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jc w:val="center"/>
        <w:rPr>
          <w:rFonts w:hint="eastAsia" w:asciiTheme="majorEastAsia" w:hAnsiTheme="majorEastAsia" w:eastAsiaTheme="majorEastAsia" w:cstheme="majorEastAsia"/>
          <w:b/>
          <w:bCs/>
          <w:sz w:val="30"/>
          <w:szCs w:val="30"/>
          <w:lang w:eastAsia="zh-CN"/>
        </w:rPr>
      </w:pPr>
      <w:r>
        <w:rPr>
          <w:rFonts w:hint="eastAsia" w:asciiTheme="majorEastAsia" w:hAnsiTheme="majorEastAsia" w:eastAsiaTheme="majorEastAsia" w:cstheme="majorEastAsia"/>
          <w:b/>
          <w:bCs/>
          <w:sz w:val="30"/>
          <w:szCs w:val="30"/>
          <w:lang w:eastAsia="zh-CN"/>
        </w:rPr>
        <w:t>课题简介</w:t>
      </w:r>
    </w:p>
    <w:p>
      <w:pPr>
        <w:jc w:val="center"/>
        <w:rPr>
          <w:rFonts w:hint="eastAsia" w:asciiTheme="majorEastAsia" w:hAnsiTheme="majorEastAsia" w:eastAsiaTheme="majorEastAsia" w:cstheme="majorEastAsia"/>
          <w:b/>
          <w:bCs/>
          <w:sz w:val="28"/>
          <w:szCs w:val="28"/>
          <w:lang w:eastAsia="zh-CN"/>
        </w:rPr>
      </w:pPr>
      <w:r>
        <w:rPr>
          <w:rFonts w:hint="eastAsia" w:asciiTheme="majorEastAsia" w:hAnsiTheme="majorEastAsia" w:eastAsiaTheme="majorEastAsia" w:cstheme="majorEastAsia"/>
          <w:b/>
          <w:bCs/>
          <w:sz w:val="28"/>
          <w:szCs w:val="28"/>
          <w:lang w:eastAsia="zh-CN"/>
        </w:rPr>
        <w:t>浅析拉丁美洲神话传说与魔幻现实主义的关系</w:t>
      </w:r>
    </w:p>
    <w:p>
      <w:pPr>
        <w:jc w:val="both"/>
        <w:rPr>
          <w:rFonts w:hint="eastAsia" w:ascii="宋体" w:hAnsi="宋体" w:cs="宋体"/>
          <w:b/>
          <w:kern w:val="0"/>
          <w:sz w:val="28"/>
          <w:szCs w:val="28"/>
        </w:rPr>
      </w:pPr>
      <w:r>
        <w:rPr>
          <w:rFonts w:hint="eastAsia" w:ascii="宋体" w:hAnsi="宋体" w:cs="宋体"/>
          <w:b/>
          <w:kern w:val="0"/>
          <w:sz w:val="28"/>
          <w:szCs w:val="28"/>
        </w:rPr>
        <w:t>院系：外国语学院</w:t>
      </w:r>
      <w:r>
        <w:rPr>
          <w:rFonts w:hint="eastAsia" w:ascii="宋体" w:hAnsi="宋体" w:cs="宋体"/>
          <w:b/>
          <w:kern w:val="0"/>
          <w:sz w:val="28"/>
          <w:szCs w:val="28"/>
          <w:lang w:eastAsia="zh-CN"/>
        </w:rPr>
        <w:t>西班牙语</w:t>
      </w:r>
      <w:r>
        <w:rPr>
          <w:rFonts w:hint="eastAsia" w:ascii="宋体" w:hAnsi="宋体" w:cs="宋体"/>
          <w:b/>
          <w:kern w:val="0"/>
          <w:sz w:val="28"/>
          <w:szCs w:val="28"/>
        </w:rPr>
        <w:t xml:space="preserve">系  </w:t>
      </w:r>
      <w:r>
        <w:rPr>
          <w:rFonts w:hint="eastAsia" w:ascii="宋体" w:hAnsi="宋体" w:cs="宋体"/>
          <w:b/>
          <w:kern w:val="0"/>
          <w:sz w:val="28"/>
          <w:szCs w:val="28"/>
          <w:lang w:val="en-US" w:eastAsia="zh-CN"/>
        </w:rPr>
        <w:t xml:space="preserve">        </w:t>
      </w:r>
      <w:r>
        <w:rPr>
          <w:rFonts w:hint="eastAsia" w:ascii="宋体" w:hAnsi="宋体" w:cs="宋体"/>
          <w:b/>
          <w:kern w:val="0"/>
          <w:sz w:val="28"/>
          <w:szCs w:val="28"/>
        </w:rPr>
        <w:t>论文方向：文学</w:t>
      </w:r>
    </w:p>
    <w:p>
      <w:pPr>
        <w:jc w:val="both"/>
      </w:pPr>
      <w:r>
        <w:rPr>
          <w:rFonts w:hint="eastAsia" w:ascii="宋体" w:hAnsi="宋体" w:cs="宋体"/>
          <w:b/>
          <w:kern w:val="0"/>
          <w:sz w:val="28"/>
          <w:szCs w:val="28"/>
          <w:lang w:eastAsia="zh-CN"/>
        </w:rPr>
        <w:t>姓名：赵丽</w:t>
      </w:r>
      <w:r>
        <w:rPr>
          <w:rFonts w:hint="eastAsia" w:ascii="宋体" w:hAnsi="宋体" w:cs="宋体"/>
          <w:b/>
          <w:kern w:val="0"/>
          <w:sz w:val="28"/>
          <w:szCs w:val="28"/>
          <w:lang w:val="en-US" w:eastAsia="zh-CN"/>
        </w:rPr>
        <w:t xml:space="preserve">   学号：201207118        指导教师：铁平</w:t>
      </w:r>
    </w:p>
    <w:p>
      <w:pPr>
        <w:pStyle w:val="2"/>
        <w:keepNext w:val="0"/>
        <w:keepLines w:val="0"/>
        <w:widowControl/>
        <w:suppressLineNumbers w:val="0"/>
        <w:spacing w:before="0" w:beforeAutospacing="0" w:after="0" w:afterAutospacing="0" w:line="240" w:lineRule="auto"/>
        <w:ind w:left="0" w:right="0" w:firstLine="560" w:firstLineChars="200"/>
        <w:rPr>
          <w:rFonts w:hint="eastAsia" w:asciiTheme="minorEastAsia" w:hAnsiTheme="minorEastAsia" w:cstheme="minorEastAsia"/>
          <w:kern w:val="0"/>
          <w:sz w:val="24"/>
          <w:szCs w:val="24"/>
          <w:lang w:val="en-US" w:eastAsia="zh-CN" w:bidi="ar"/>
        </w:rPr>
      </w:pP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firstLine="480" w:firstLineChars="200"/>
        <w:jc w:val="left"/>
        <w:textAlignment w:val="auto"/>
        <w:outlineLvl w:val="9"/>
        <w:rPr>
          <w:rFonts w:hint="eastAsia" w:asciiTheme="minorEastAsia" w:hAnsiTheme="minorEastAsia" w:eastAsiaTheme="minorEastAsia" w:cstheme="minorEastAsia"/>
          <w:kern w:val="0"/>
          <w:sz w:val="24"/>
          <w:szCs w:val="24"/>
          <w:lang w:val="en-US" w:eastAsia="zh-CN" w:bidi="ar"/>
        </w:rPr>
      </w:pPr>
      <w:r>
        <w:rPr>
          <w:rFonts w:hint="eastAsia" w:asciiTheme="minorEastAsia" w:hAnsiTheme="minorEastAsia" w:cstheme="minorEastAsia"/>
          <w:kern w:val="0"/>
          <w:sz w:val="24"/>
          <w:szCs w:val="24"/>
          <w:lang w:val="en-US" w:eastAsia="zh-CN" w:bidi="ar"/>
        </w:rPr>
        <w:t>上世纪20-30年代，那时候的拉丁美洲作家对于这些神话传说总是持一种歧视或批判的态度，认为这些都是封建迷信。然而从阿斯图里亚斯和卡彭铁尔开始，他们就改变了态度：他们认为应该珍惜美洲大地的原始居民、印第安人的历史文化遗产，重视他们的神话传说，爱惜美洲的神奇，所以他们就把这一切与当今的现实揉合起来，从而产生了</w:t>
      </w:r>
      <w:r>
        <w:rPr>
          <w:rFonts w:hint="eastAsia" w:asciiTheme="minorEastAsia" w:hAnsiTheme="minorEastAsia" w:eastAsiaTheme="minorEastAsia" w:cstheme="minorEastAsia"/>
          <w:kern w:val="0"/>
          <w:sz w:val="24"/>
          <w:szCs w:val="24"/>
          <w:lang w:val="en-US" w:eastAsia="zh-CN" w:bidi="ar"/>
        </w:rPr>
        <w:t>魔幻现实主义</w:t>
      </w:r>
      <w:r>
        <w:rPr>
          <w:rFonts w:hint="eastAsia" w:asciiTheme="minorEastAsia" w:hAnsiTheme="minorEastAsia" w:cstheme="minorEastAsia"/>
          <w:kern w:val="0"/>
          <w:sz w:val="24"/>
          <w:szCs w:val="24"/>
          <w:lang w:val="en-US" w:eastAsia="zh-CN" w:bidi="ar"/>
        </w:rPr>
        <w:t>。在魔幻现实主义</w:t>
      </w:r>
      <w:bookmarkStart w:id="0" w:name="_GoBack"/>
      <w:bookmarkEnd w:id="0"/>
      <w:r>
        <w:rPr>
          <w:rFonts w:hint="eastAsia" w:asciiTheme="minorEastAsia" w:hAnsiTheme="minorEastAsia" w:cstheme="minorEastAsia"/>
          <w:kern w:val="0"/>
          <w:sz w:val="24"/>
          <w:szCs w:val="24"/>
          <w:lang w:val="en-US" w:eastAsia="zh-CN" w:bidi="ar"/>
        </w:rPr>
        <w:t>小说中，</w:t>
      </w:r>
      <w:r>
        <w:rPr>
          <w:rFonts w:hint="eastAsia" w:asciiTheme="minorEastAsia" w:hAnsiTheme="minorEastAsia" w:eastAsiaTheme="minorEastAsia" w:cstheme="minorEastAsia"/>
          <w:kern w:val="0"/>
          <w:sz w:val="24"/>
          <w:szCs w:val="24"/>
          <w:lang w:val="en-US" w:eastAsia="zh-CN" w:bidi="ar"/>
        </w:rPr>
        <w:t>魔幻的思想，先逻辑的思想，把人们对时间的观念紧紧地联系在一起，把各民族，包括土著居民(印第安人)、黑人以及来自世界各地的民族(阿拉伯人、希伯莱人、吉卜赛人等等)的神话融为一体。所以说</w:t>
      </w:r>
      <w:r>
        <w:rPr>
          <w:rFonts w:hint="eastAsia" w:asciiTheme="minorEastAsia" w:hAnsiTheme="minorEastAsia" w:cstheme="minorEastAsia"/>
          <w:kern w:val="0"/>
          <w:sz w:val="24"/>
          <w:szCs w:val="24"/>
          <w:lang w:val="en-US" w:eastAsia="zh-CN" w:bidi="ar"/>
        </w:rPr>
        <w:t>拉丁美洲</w:t>
      </w:r>
      <w:r>
        <w:rPr>
          <w:rFonts w:hint="eastAsia" w:asciiTheme="minorEastAsia" w:hAnsiTheme="minorEastAsia" w:eastAsiaTheme="minorEastAsia" w:cstheme="minorEastAsia"/>
          <w:kern w:val="0"/>
          <w:sz w:val="24"/>
          <w:szCs w:val="24"/>
          <w:lang w:val="en-US" w:eastAsia="zh-CN" w:bidi="ar"/>
        </w:rPr>
        <w:t>神话传说是魔幻现实主义的特点之一，而且是标志性的特点之一。</w:t>
      </w:r>
    </w:p>
    <w:p>
      <w:pPr>
        <w:pStyle w:val="2"/>
        <w:keepNext w:val="0"/>
        <w:keepLines w:val="0"/>
        <w:widowControl/>
        <w:suppressLineNumbers w:val="0"/>
        <w:spacing w:before="0" w:beforeAutospacing="0" w:after="0" w:afterAutospacing="0" w:line="240" w:lineRule="auto"/>
        <w:ind w:left="0" w:right="0" w:firstLine="560" w:firstLineChars="200"/>
        <w:rPr>
          <w:rFonts w:hint="eastAsia" w:asciiTheme="minorEastAsia" w:hAnsiTheme="minorEastAsia" w:eastAsiaTheme="minorEastAsia" w:cstheme="minorEastAsia"/>
          <w:b w:val="0"/>
          <w:bCs/>
          <w:color w:val="000000" w:themeColor="text1"/>
          <w:sz w:val="24"/>
          <w:szCs w:val="24"/>
          <w:shd w:val="clear" w:fill="FFFFFF"/>
          <w:lang w:eastAsia="zh-CN"/>
          <w14:textFill>
            <w14:solidFill>
              <w14:schemeClr w14:val="tx1"/>
            </w14:solidFill>
          </w14:textFill>
        </w:rPr>
      </w:pPr>
      <w:r>
        <w:rPr>
          <w:rFonts w:hint="default" w:ascii="Arial" w:hAnsi="Arial" w:eastAsia="宋体" w:cs="Arial"/>
          <w:b w:val="0"/>
          <w:i w:val="0"/>
          <w:caps w:val="0"/>
          <w:color w:val="111111"/>
          <w:spacing w:val="0"/>
          <w:sz w:val="19"/>
          <w:szCs w:val="19"/>
          <w:shd w:val="clear" w:fill="FFFFFF"/>
        </w:rPr>
        <w:br w:type="textWrapping"/>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modern"/>
    <w:pitch w:val="default"/>
    <w:sig w:usb0="E00002FF" w:usb1="400004FF" w:usb2="00000000" w:usb3="00000000" w:csb0="2000019F" w:csb1="00000000"/>
  </w:font>
  <w:font w:name="Calibri">
    <w:panose1 w:val="020F0502020204030204"/>
    <w:charset w:val="00"/>
    <w:family w:val="decorative"/>
    <w:pitch w:val="default"/>
    <w:sig w:usb0="E10002FF" w:usb1="4000ACFF" w:usb2="00000009" w:usb3="00000000" w:csb0="2000019F" w:csb1="00000000"/>
  </w:font>
  <w:font w:name="Arial">
    <w:panose1 w:val="020B0604020202020204"/>
    <w:charset w:val="01"/>
    <w:family w:val="decorative"/>
    <w:pitch w:val="default"/>
    <w:sig w:usb0="E0002AFF" w:usb1="C0007843" w:usb2="00000009" w:usb3="00000000" w:csb0="400001FF" w:csb1="FFFF0000"/>
  </w:font>
  <w:font w:name="Courier New">
    <w:panose1 w:val="02070309020205020404"/>
    <w:charset w:val="01"/>
    <w:family w:val="swiss"/>
    <w:pitch w:val="default"/>
    <w:sig w:usb0="E0002AFF" w:usb1="C0007843" w:usb2="00000009" w:usb3="00000000" w:csb0="400001FF" w:csb1="FFFF0000"/>
  </w:font>
  <w:font w:name="Symbol">
    <w:panose1 w:val="05050102010706020507"/>
    <w:charset w:val="02"/>
    <w:family w:val="modern"/>
    <w:pitch w:val="default"/>
    <w:sig w:usb0="00000000" w:usb1="00000000" w:usb2="00000000" w:usb3="00000000" w:csb0="80000000" w:csb1="00000000"/>
  </w:font>
  <w:font w:name="Cambria">
    <w:panose1 w:val="02040503050406030204"/>
    <w:charset w:val="00"/>
    <w:family w:val="swiss"/>
    <w:pitch w:val="default"/>
    <w:sig w:usb0="E00002FF" w:usb1="400004FF" w:usb2="00000000" w:usb3="00000000" w:csb0="2000019F" w:csb1="00000000"/>
  </w:font>
  <w:font w:name="Calibri">
    <w:panose1 w:val="020F0502020204030204"/>
    <w:charset w:val="00"/>
    <w:family w:val="roman"/>
    <w:pitch w:val="default"/>
    <w:sig w:usb0="E10002FF" w:usb1="4000ACFF" w:usb2="00000009" w:usb3="00000000" w:csb0="2000019F" w:csb1="00000000"/>
  </w:font>
  <w:font w:name="Arial">
    <w:panose1 w:val="020B0604020202020204"/>
    <w:charset w:val="01"/>
    <w:family w:val="roman"/>
    <w:pitch w:val="default"/>
    <w:sig w:usb0="E0002AFF" w:usb1="C0007843" w:usb2="00000009" w:usb3="00000000" w:csb0="400001FF" w:csb1="FFFF0000"/>
  </w:font>
  <w:font w:name="Courier New">
    <w:panose1 w:val="02070309020205020404"/>
    <w:charset w:val="01"/>
    <w:family w:val="decorative"/>
    <w:pitch w:val="default"/>
    <w:sig w:usb0="E0002AFF" w:usb1="C0007843" w:usb2="00000009" w:usb3="00000000" w:csb0="400001FF" w:csb1="FFFF0000"/>
  </w:font>
  <w:font w:name="Symbol">
    <w:panose1 w:val="05050102010706020507"/>
    <w:charset w:val="02"/>
    <w:family w:val="swiss"/>
    <w:pitch w:val="default"/>
    <w:sig w:usb0="00000000" w:usb1="00000000" w:usb2="00000000" w:usb3="00000000" w:csb0="80000000" w:csb1="00000000"/>
  </w:font>
  <w:font w:name="Cambria">
    <w:panose1 w:val="02040503050406030204"/>
    <w:charset w:val="00"/>
    <w:family w:val="decorative"/>
    <w:pitch w:val="default"/>
    <w:sig w:usb0="E00002FF" w:usb1="400004FF" w:usb2="00000000" w:usb3="00000000" w:csb0="2000019F" w:csb1="00000000"/>
  </w:font>
  <w:font w:name="Calibri">
    <w:panose1 w:val="020F0502020204030204"/>
    <w:charset w:val="00"/>
    <w:family w:val="modern"/>
    <w:pitch w:val="default"/>
    <w:sig w:usb0="E10002FF" w:usb1="4000ACFF" w:usb2="00000009" w:usb3="00000000" w:csb0="2000019F" w:csb1="00000000"/>
  </w:font>
  <w:font w:name="微软雅黑">
    <w:panose1 w:val="020B0503020204020204"/>
    <w:charset w:val="86"/>
    <w:family w:val="auto"/>
    <w:pitch w:val="default"/>
    <w:sig w:usb0="80000287" w:usb1="280F3C52" w:usb2="00000016" w:usb3="00000000" w:csb0="0004001F" w:csb1="00000000"/>
  </w:font>
  <w:font w:name="Calibri Light">
    <w:altName w:val="Calibri"/>
    <w:panose1 w:val="020F0302020204030204"/>
    <w:charset w:val="00"/>
    <w:family w:val="auto"/>
    <w:pitch w:val="default"/>
    <w:sig w:usb0="00000000" w:usb1="00000000" w:usb2="00000000" w:usb3="00000000" w:csb0="2000019F" w:csb1="00000000"/>
  </w:font>
  <w:font w:name="Arial">
    <w:panose1 w:val="020B0604020202020204"/>
    <w:charset w:val="01"/>
    <w:family w:val="modern"/>
    <w:pitch w:val="default"/>
    <w:sig w:usb0="E0002AFF" w:usb1="C0007843" w:usb2="00000009" w:usb3="00000000" w:csb0="400001FF" w:csb1="FFFF0000"/>
  </w:font>
  <w:font w:name="Courier New">
    <w:panose1 w:val="02070309020205020404"/>
    <w:charset w:val="01"/>
    <w:family w:val="roman"/>
    <w:pitch w:val="default"/>
    <w:sig w:usb0="E0002AFF" w:usb1="C0007843" w:usb2="00000009" w:usb3="00000000" w:csb0="400001FF" w:csb1="FFFF0000"/>
  </w:font>
  <w:font w:name="Symbol">
    <w:panose1 w:val="05050102010706020507"/>
    <w:charset w:val="02"/>
    <w:family w:val="decorative"/>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auto"/>
    <w:pitch w:val="default"/>
    <w:sig w:usb0="800002BF" w:usb1="38CF7CFA" w:usb2="00000016" w:usb3="00000000" w:csb0="00040001" w:csb1="00000000"/>
  </w:font>
  <w:font w:name="Arial">
    <w:panose1 w:val="020B0604020202020204"/>
    <w:charset w:val="00"/>
    <w:family w:val="auto"/>
    <w:pitch w:val="default"/>
    <w:sig w:usb0="E0002AFF" w:usb1="C0007843" w:usb2="00000009" w:usb3="00000000" w:csb0="400001FF" w:csb1="FFFF0000"/>
  </w:font>
  <w:font w:name="新宋体">
    <w:panose1 w:val="02010609030101010101"/>
    <w:charset w:val="86"/>
    <w:family w:val="auto"/>
    <w:pitch w:val="default"/>
    <w:sig w:usb0="00000003" w:usb1="288F0000" w:usb2="00000006" w:usb3="00000000" w:csb0="00040001" w:csb1="00000000"/>
  </w:font>
  <w:font w:name="Tahoma">
    <w:panose1 w:val="020B0604030504040204"/>
    <w:charset w:val="00"/>
    <w:family w:val="modern"/>
    <w:pitch w:val="default"/>
    <w:sig w:usb0="E1002EFF" w:usb1="C000605B" w:usb2="00000029" w:usb3="00000000" w:csb0="200101FF" w:csb1="20280000"/>
  </w:font>
  <w:font w:name="Symbol">
    <w:panose1 w:val="05050102010706020507"/>
    <w:charset w:val="00"/>
    <w:family w:val="auto"/>
    <w:pitch w:val="default"/>
    <w:sig w:usb0="00000000" w:usb1="00000000" w:usb2="00000000" w:usb3="00000000" w:csb0="80000000" w:csb1="00000000"/>
  </w:font>
  <w:font w:name="Verdana">
    <w:panose1 w:val="020B0604030504040204"/>
    <w:charset w:val="00"/>
    <w:family w:val="auto"/>
    <w:pitch w:val="default"/>
    <w:sig w:usb0="A10006FF" w:usb1="4000205B" w:usb2="00000010" w:usb3="00000000" w:csb0="2000019F" w:csb1="00000000"/>
  </w:font>
  <w:font w:name="helvetica">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Tahoma">
    <w:panose1 w:val="020B0604030504040204"/>
    <w:charset w:val="00"/>
    <w:family w:val="swiss"/>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BreakWrappedTables/>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7FE4BA0"/>
    <w:rsid w:val="0B9B7BB2"/>
    <w:rsid w:val="57FE4BA0"/>
    <w:rsid w:val="647445F6"/>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qFormat="1"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13">
    <w:name w:val="Normal Table"/>
    <w:semiHidden/>
    <w:qFormat/>
    <w:uiPriority w:val="0"/>
    <w:tblPr>
      <w:tblLayout w:type="fixed"/>
      <w:tblCellMar>
        <w:top w:w="0" w:type="dxa"/>
        <w:left w:w="108" w:type="dxa"/>
        <w:bottom w:w="0" w:type="dxa"/>
        <w:right w:w="108" w:type="dxa"/>
      </w:tblCellMar>
    </w:tblPr>
  </w:style>
  <w:style w:type="paragraph" w:styleId="2">
    <w:name w:val="Normal (Web)"/>
    <w:basedOn w:val="1"/>
    <w:uiPriority w:val="0"/>
    <w:pPr>
      <w:pBdr>
        <w:top w:val="none" w:color="auto" w:sz="0" w:space="0"/>
        <w:left w:val="none" w:color="auto" w:sz="0" w:space="0"/>
        <w:bottom w:val="none" w:color="auto" w:sz="0" w:space="0"/>
        <w:right w:val="none" w:color="auto" w:sz="0" w:space="0"/>
      </w:pBdr>
      <w:spacing w:before="0" w:beforeAutospacing="0" w:after="0" w:afterAutospacing="0"/>
      <w:ind w:left="0" w:right="0"/>
      <w:jc w:val="left"/>
    </w:pPr>
    <w:rPr>
      <w:kern w:val="0"/>
      <w:sz w:val="24"/>
      <w:lang w:val="en-US" w:eastAsia="zh-CN" w:bidi="ar"/>
    </w:rPr>
  </w:style>
  <w:style w:type="character" w:styleId="4">
    <w:name w:val="Strong"/>
    <w:basedOn w:val="3"/>
    <w:qFormat/>
    <w:uiPriority w:val="0"/>
  </w:style>
  <w:style w:type="character" w:styleId="5">
    <w:name w:val="FollowedHyperlink"/>
    <w:basedOn w:val="3"/>
    <w:uiPriority w:val="0"/>
    <w:rPr>
      <w:color w:val="666699"/>
      <w:u w:val="none"/>
    </w:rPr>
  </w:style>
  <w:style w:type="character" w:styleId="6">
    <w:name w:val="Emphasis"/>
    <w:basedOn w:val="3"/>
    <w:qFormat/>
    <w:uiPriority w:val="0"/>
  </w:style>
  <w:style w:type="character" w:styleId="7">
    <w:name w:val="HTML Definition"/>
    <w:basedOn w:val="3"/>
    <w:uiPriority w:val="0"/>
  </w:style>
  <w:style w:type="character" w:styleId="8">
    <w:name w:val="HTML Acronym"/>
    <w:basedOn w:val="3"/>
    <w:uiPriority w:val="0"/>
  </w:style>
  <w:style w:type="character" w:styleId="9">
    <w:name w:val="HTML Variable"/>
    <w:basedOn w:val="3"/>
    <w:uiPriority w:val="0"/>
  </w:style>
  <w:style w:type="character" w:styleId="10">
    <w:name w:val="Hyperlink"/>
    <w:basedOn w:val="3"/>
    <w:uiPriority w:val="0"/>
    <w:rPr>
      <w:color w:val="3377AA"/>
      <w:u w:val="none"/>
    </w:rPr>
  </w:style>
  <w:style w:type="character" w:styleId="11">
    <w:name w:val="HTML Code"/>
    <w:basedOn w:val="3"/>
    <w:qFormat/>
    <w:uiPriority w:val="0"/>
    <w:rPr>
      <w:rFonts w:ascii="Courier New" w:hAnsi="Courier New"/>
      <w:sz w:val="20"/>
    </w:rPr>
  </w:style>
  <w:style w:type="character" w:styleId="12">
    <w:name w:val="HTML Cite"/>
    <w:basedOn w:val="3"/>
    <w:uiPriority w:val="0"/>
  </w:style>
  <w:style w:type="character" w:customStyle="1" w:styleId="14">
    <w:name w:val="now"/>
    <w:basedOn w:val="3"/>
    <w:uiPriority w:val="0"/>
  </w:style>
  <w:style w:type="character" w:customStyle="1" w:styleId="15">
    <w:name w:val="now1"/>
    <w:basedOn w:val="3"/>
    <w:uiPriority w:val="0"/>
  </w:style>
  <w:style w:type="character" w:customStyle="1" w:styleId="16">
    <w:name w:val="submit4"/>
    <w:basedOn w:val="3"/>
    <w:qFormat/>
    <w:uiPriority w:val="0"/>
  </w:style>
  <w:style w:type="character" w:customStyle="1" w:styleId="17">
    <w:name w:val="reason"/>
    <w:basedOn w:val="3"/>
    <w:uiPriority w:val="0"/>
    <w:rPr>
      <w:color w:val="999999"/>
    </w:rPr>
  </w:style>
  <w:style w:type="character" w:customStyle="1" w:styleId="18">
    <w:name w:val="inq"/>
    <w:basedOn w:val="3"/>
    <w:uiPriority w:val="0"/>
    <w:rPr>
      <w:color w:val="333333"/>
    </w:rPr>
  </w:style>
  <w:style w:type="character" w:customStyle="1" w:styleId="19">
    <w:name w:val="inq1"/>
    <w:basedOn w:val="3"/>
    <w:uiPriority w:val="0"/>
  </w:style>
  <w:style w:type="character" w:customStyle="1" w:styleId="20">
    <w:name w:val="pl6"/>
    <w:basedOn w:val="3"/>
    <w:qFormat/>
    <w:uiPriority w:val="0"/>
  </w:style>
  <w:style w:type="character" w:customStyle="1" w:styleId="21">
    <w:name w:val="pl7"/>
    <w:basedOn w:val="3"/>
    <w:uiPriority w:val="0"/>
  </w:style>
  <w:style w:type="character" w:customStyle="1" w:styleId="22">
    <w:name w:val="info10"/>
    <w:basedOn w:val="3"/>
    <w:qFormat/>
    <w:uiPriority w:val="0"/>
    <w:rPr>
      <w:color w:val="666666"/>
    </w:rPr>
  </w:style>
  <w:style w:type="character" w:customStyle="1" w:styleId="23">
    <w:name w:val="up2"/>
    <w:basedOn w:val="3"/>
    <w:uiPriority w:val="0"/>
  </w:style>
  <w:style w:type="character" w:customStyle="1" w:styleId="24">
    <w:name w:val="hover68"/>
    <w:basedOn w:val="3"/>
    <w:qFormat/>
    <w:uiPriority w:val="0"/>
    <w:rPr>
      <w:color w:val="FFFFFF"/>
      <w:shd w:val="clear" w:fill="3377AA"/>
    </w:rPr>
  </w:style>
  <w:style w:type="character" w:customStyle="1" w:styleId="25">
    <w:name w:val="subject-rate2"/>
    <w:basedOn w:val="3"/>
    <w:qFormat/>
    <w:uiPriority w:val="0"/>
    <w:rPr>
      <w:color w:val="E09015"/>
    </w:rPr>
  </w:style>
  <w:style w:type="character" w:customStyle="1" w:styleId="26">
    <w:name w:val="tags-warn"/>
    <w:basedOn w:val="3"/>
    <w:qFormat/>
    <w:uiPriority w:val="0"/>
    <w:rPr>
      <w:color w:val="5C0909"/>
      <w:shd w:val="clear" w:fill="F2C9C9"/>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Office_10.1.0.5399_F1E327BC-269C-435d-A152-05C5408002CA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2016-01-03T10:36:00Z</dcterms:created>
  <dc:creator>Administrator</dc:creator>
  <cp:lastModifiedBy>TP</cp:lastModifiedBy>
  <dcterms:modified xsi:type="dcterms:W3CDTF">2016-01-12T11:39:03Z</dcterms:modified>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2052-10.1.0.5399</vt:lpwstr>
  </property>
</Properties>
</file>